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BE0AFC" w:rsidRDefault="00650554">
      <w:pPr>
        <w:pStyle w:val="Standard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Cohorte empathique</w:t>
      </w:r>
    </w:p>
    <w:p w:rsidR="00BE0AFC" w:rsidRDefault="00650554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>Session 4 : Ralentir &amp; Empathie non verbale</w:t>
      </w:r>
    </w:p>
    <w:p w:rsidR="00BE0AFC" w:rsidRPr="00452CF2" w:rsidRDefault="00650554">
      <w:pPr>
        <w:pStyle w:val="Standard"/>
        <w:jc w:val="center"/>
        <w:rPr>
          <w:rFonts w:ascii="Arial" w:hAnsi="Arial"/>
          <w:i/>
          <w:color w:val="666666"/>
        </w:rPr>
      </w:pPr>
      <w:r w:rsidRPr="00452CF2">
        <w:rPr>
          <w:rFonts w:ascii="Arial" w:hAnsi="Arial"/>
          <w:i/>
          <w:color w:val="666666"/>
        </w:rPr>
        <w:t>Durée : 2h</w:t>
      </w:r>
    </w:p>
    <w:p w:rsidR="00BE0AFC" w:rsidRPr="00452CF2" w:rsidRDefault="00BE0AFC">
      <w:pPr>
        <w:pStyle w:val="Standard"/>
        <w:rPr>
          <w:rFonts w:ascii="Arial" w:hAnsi="Arial"/>
          <w:color w:val="666666"/>
          <w:sz w:val="28"/>
        </w:rPr>
      </w:pPr>
    </w:p>
    <w:p w:rsidR="00BE0AFC" w:rsidRPr="00452CF2" w:rsidRDefault="00650554">
      <w:pPr>
        <w:pStyle w:val="Standard"/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t>Planning :</w:t>
      </w:r>
    </w:p>
    <w:p w:rsidR="00BE0AFC" w:rsidRPr="00452CF2" w:rsidRDefault="00650554">
      <w:pPr>
        <w:pStyle w:val="Standard"/>
        <w:numPr>
          <w:ilvl w:val="0"/>
          <w:numId w:val="1"/>
        </w:numPr>
        <w:rPr>
          <w:color w:val="666666"/>
        </w:rPr>
      </w:pPr>
      <w:r w:rsidRPr="00452CF2">
        <w:rPr>
          <w:rFonts w:ascii="Arial" w:hAnsi="Arial"/>
          <w:b/>
          <w:color w:val="666666"/>
        </w:rPr>
        <w:t xml:space="preserve">Exercice 1 : 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Ecoute empathique en utilisant librement les outils appris jusqu’ici (5/5)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Méditation 10’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Ecoute empathique en utilisant librement les outils appris jusqu’ici (5/5)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Tour de feedback : est-ce que j’ai observé des différences en moi, quand j’étais en écoute et en expression entre les deux écoutes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Partage de l’intention du premier e</w:t>
      </w:r>
      <w:r w:rsidRPr="00452CF2">
        <w:rPr>
          <w:rFonts w:ascii="Arial" w:hAnsi="Arial"/>
          <w:color w:val="666666"/>
        </w:rPr>
        <w:t>xercice</w:t>
      </w:r>
    </w:p>
    <w:p w:rsidR="00BE0AFC" w:rsidRPr="00452CF2" w:rsidRDefault="00650554">
      <w:pPr>
        <w:pStyle w:val="Standard"/>
        <w:numPr>
          <w:ilvl w:val="0"/>
          <w:numId w:val="1"/>
        </w:numPr>
        <w:rPr>
          <w:color w:val="666666"/>
        </w:rPr>
      </w:pPr>
      <w:r w:rsidRPr="00452CF2">
        <w:rPr>
          <w:rFonts w:ascii="Arial" w:hAnsi="Arial"/>
          <w:b/>
          <w:color w:val="666666"/>
        </w:rPr>
        <w:t>Exercice 2 :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Partage de l’intention et de la consigne de l’exercice suivant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Empathie non verbal</w:t>
      </w:r>
    </w:p>
    <w:p w:rsidR="00BE0AFC" w:rsidRPr="00452CF2" w:rsidRDefault="0065055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T+1h30 : Retour en groupe : mon expérience durant ce moment.</w:t>
      </w:r>
    </w:p>
    <w:p w:rsidR="00BE0AFC" w:rsidRPr="00452CF2" w:rsidRDefault="0065055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Tour de clôture : météo, pépite/caillou</w:t>
      </w:r>
    </w:p>
    <w:p w:rsidR="00BE0AFC" w:rsidRPr="00452CF2" w:rsidRDefault="00BE0AFC">
      <w:pPr>
        <w:pStyle w:val="Standard"/>
        <w:rPr>
          <w:rFonts w:ascii="Arial" w:hAnsi="Arial"/>
          <w:color w:val="666666"/>
        </w:rPr>
      </w:pPr>
    </w:p>
    <w:p w:rsidR="00BE0AFC" w:rsidRPr="00452CF2" w:rsidRDefault="00BE0AFC">
      <w:pPr>
        <w:pStyle w:val="Standard"/>
        <w:rPr>
          <w:rFonts w:ascii="Arial" w:hAnsi="Arial"/>
          <w:color w:val="666666"/>
        </w:rPr>
      </w:pPr>
    </w:p>
    <w:p w:rsidR="00BE0AFC" w:rsidRPr="00452CF2" w:rsidRDefault="0065055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t>Remarque préalable</w:t>
      </w:r>
    </w:p>
    <w:p w:rsidR="00BE0AFC" w:rsidRPr="00452CF2" w:rsidRDefault="00650554">
      <w:pPr>
        <w:pStyle w:val="Standard"/>
        <w:ind w:start="36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 xml:space="preserve">Pour expérimenter le </w:t>
      </w:r>
      <w:r w:rsidRPr="00452CF2">
        <w:rPr>
          <w:rFonts w:ascii="Arial" w:hAnsi="Arial"/>
          <w:color w:val="666666"/>
        </w:rPr>
        <w:t>ralentissement, on fait une première écoute directement à l’</w:t>
      </w:r>
      <w:proofErr w:type="spellStart"/>
      <w:r w:rsidRPr="00452CF2">
        <w:rPr>
          <w:rFonts w:ascii="Arial" w:hAnsi="Arial"/>
          <w:color w:val="666666"/>
        </w:rPr>
        <w:t>arivée</w:t>
      </w:r>
      <w:proofErr w:type="spellEnd"/>
      <w:r w:rsidRPr="00452CF2">
        <w:rPr>
          <w:rFonts w:ascii="Arial" w:hAnsi="Arial"/>
          <w:color w:val="666666"/>
        </w:rPr>
        <w:t xml:space="preserve"> des participant.es, </w:t>
      </w:r>
      <w:proofErr w:type="gramStart"/>
      <w:r w:rsidRPr="00452CF2">
        <w:rPr>
          <w:rFonts w:ascii="Arial" w:hAnsi="Arial"/>
          <w:color w:val="666666"/>
        </w:rPr>
        <w:t>l’</w:t>
      </w:r>
      <w:proofErr w:type="spellStart"/>
      <w:r w:rsidRPr="00452CF2">
        <w:rPr>
          <w:rFonts w:ascii="Arial" w:hAnsi="Arial"/>
          <w:color w:val="666666"/>
        </w:rPr>
        <w:t>animateur.ice</w:t>
      </w:r>
      <w:proofErr w:type="spellEnd"/>
      <w:proofErr w:type="gramEnd"/>
      <w:r w:rsidRPr="00452CF2">
        <w:rPr>
          <w:rFonts w:ascii="Arial" w:hAnsi="Arial"/>
          <w:color w:val="666666"/>
        </w:rPr>
        <w:t xml:space="preserve"> peut même forcer le trait en remplissant volontairement l’espace sonore et étant bien énergique avant la première écoute.</w:t>
      </w:r>
    </w:p>
    <w:p w:rsidR="00BE0AFC" w:rsidRPr="00452CF2" w:rsidRDefault="00650554">
      <w:pPr>
        <w:pStyle w:val="Standard"/>
        <w:ind w:start="36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On peut s’autoriser à faire une</w:t>
      </w:r>
      <w:r w:rsidRPr="00452CF2">
        <w:rPr>
          <w:rFonts w:ascii="Arial" w:hAnsi="Arial"/>
          <w:color w:val="666666"/>
        </w:rPr>
        <w:t xml:space="preserve"> écoute sans avoir posé de cadre ni accueillis les participant.es uniquement parce que nous nous voyons depuis suffisamment de sessions, que la confiance dans le groupe est établie.</w:t>
      </w:r>
    </w:p>
    <w:p w:rsidR="00BE0AFC" w:rsidRPr="00452CF2" w:rsidRDefault="00BE0AFC">
      <w:pPr>
        <w:pStyle w:val="Standard"/>
        <w:ind w:start="36pt"/>
        <w:rPr>
          <w:rFonts w:ascii="Arial" w:hAnsi="Arial"/>
          <w:b/>
          <w:color w:val="666666"/>
        </w:rPr>
      </w:pPr>
    </w:p>
    <w:p w:rsidR="00BE0AFC" w:rsidRPr="00452CF2" w:rsidRDefault="0065055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t>Exercice 1 : Ecoute Empathique 1 et 2</w:t>
      </w:r>
    </w:p>
    <w:p w:rsidR="00BE0AFC" w:rsidRPr="00452CF2" w:rsidRDefault="00650554">
      <w:pPr>
        <w:pStyle w:val="Standard"/>
        <w:ind w:start="36pt"/>
        <w:rPr>
          <w:color w:val="666666"/>
        </w:rPr>
      </w:pPr>
      <w:r w:rsidRPr="00452CF2">
        <w:rPr>
          <w:rFonts w:ascii="Arial" w:hAnsi="Arial"/>
          <w:color w:val="666666"/>
        </w:rPr>
        <w:t xml:space="preserve">2*5 min + 2 min de latence </w:t>
      </w:r>
      <w:r w:rsidRPr="00452CF2">
        <w:rPr>
          <w:rFonts w:ascii="Wingdings" w:eastAsia="Wingdings" w:hAnsi="Wingdings" w:cs="Wingdings"/>
          <w:color w:val="666666"/>
        </w:rPr>
        <w:t></w:t>
      </w:r>
      <w:r w:rsidRPr="00452CF2">
        <w:rPr>
          <w:rFonts w:ascii="Arial" w:hAnsi="Arial"/>
          <w:color w:val="666666"/>
        </w:rPr>
        <w:t xml:space="preserve"> 15 min</w:t>
      </w:r>
    </w:p>
    <w:p w:rsidR="00BE0AFC" w:rsidRPr="00452CF2" w:rsidRDefault="00650554">
      <w:pPr>
        <w:pStyle w:val="Standard"/>
        <w:ind w:start="36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Posture d’écoute :</w:t>
      </w:r>
    </w:p>
    <w:p w:rsidR="00BE0AFC" w:rsidRPr="00452CF2" w:rsidRDefault="00650554">
      <w:pPr>
        <w:pStyle w:val="Standard"/>
        <w:numPr>
          <w:ilvl w:val="1"/>
          <w:numId w:val="3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Ecoute silencieuse + les différentes reformulations apprises jusqu’ici</w:t>
      </w:r>
    </w:p>
    <w:p w:rsidR="00BE0AFC" w:rsidRPr="00452CF2" w:rsidRDefault="00650554">
      <w:pPr>
        <w:pStyle w:val="Standard"/>
        <w:ind w:start="35.45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Posture d’expression :</w:t>
      </w:r>
    </w:p>
    <w:p w:rsidR="00BE0AFC" w:rsidRPr="00452CF2" w:rsidRDefault="00650554">
      <w:pPr>
        <w:pStyle w:val="Standard"/>
        <w:numPr>
          <w:ilvl w:val="1"/>
          <w:numId w:val="3"/>
        </w:numPr>
        <w:rPr>
          <w:color w:val="666666"/>
        </w:rPr>
      </w:pPr>
      <w:r w:rsidRPr="00452CF2">
        <w:rPr>
          <w:rFonts w:ascii="Arial" w:hAnsi="Arial"/>
          <w:color w:val="666666"/>
        </w:rPr>
        <w:t>Comme d’habitude</w:t>
      </w:r>
    </w:p>
    <w:p w:rsidR="00BE0AFC" w:rsidRPr="00452CF2" w:rsidRDefault="00BE0AFC">
      <w:pPr>
        <w:pStyle w:val="Standard"/>
        <w:ind w:start="72pt"/>
        <w:rPr>
          <w:color w:val="666666"/>
        </w:rPr>
      </w:pPr>
    </w:p>
    <w:p w:rsidR="00BE0AFC" w:rsidRPr="00452CF2" w:rsidRDefault="0065055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t>Intention de l’exercice 1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Je propose une méditation dont l’intention est de faire ralentir les personnes, en se connectant à</w:t>
      </w:r>
      <w:r w:rsidRPr="00452CF2">
        <w:rPr>
          <w:rFonts w:ascii="Arial" w:hAnsi="Arial"/>
          <w:color w:val="666666"/>
        </w:rPr>
        <w:t xml:space="preserve"> des sensations corporelles, la respiration est un bon encrage pour ça.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L’intention est d’observer l’effet de la méditation sur notre façon de partager et d’écouter : est-ce que ça vient du même endroit en moi. Est-ce que j’ai le même genre de partage ? es</w:t>
      </w:r>
      <w:r w:rsidRPr="00452CF2">
        <w:rPr>
          <w:rFonts w:ascii="Arial" w:hAnsi="Arial"/>
          <w:color w:val="666666"/>
        </w:rPr>
        <w:t>t-ce que je vais à la même vitesse ? est-ce que ça a un impact sur mes sentiments ? mes besoins ?</w:t>
      </w:r>
    </w:p>
    <w:p w:rsidR="00BE0AFC" w:rsidRPr="00452CF2" w:rsidRDefault="00650554">
      <w:pPr>
        <w:pStyle w:val="Standard"/>
        <w:numPr>
          <w:ilvl w:val="0"/>
          <w:numId w:val="4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Souvent ralentir permet de se connecter plus facilement aux sensations et émotions quand on est en expression.</w:t>
      </w:r>
    </w:p>
    <w:p w:rsidR="00BE0AFC" w:rsidRPr="00452CF2" w:rsidRDefault="00650554">
      <w:pPr>
        <w:pStyle w:val="Standard"/>
        <w:numPr>
          <w:ilvl w:val="0"/>
          <w:numId w:val="4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 xml:space="preserve">Quand on est en écoute, le simple fait de </w:t>
      </w:r>
      <w:proofErr w:type="spellStart"/>
      <w:r w:rsidRPr="00452CF2">
        <w:rPr>
          <w:rFonts w:ascii="Arial" w:hAnsi="Arial"/>
          <w:color w:val="666666"/>
        </w:rPr>
        <w:t xml:space="preserve">nous </w:t>
      </w:r>
      <w:r w:rsidRPr="00452CF2">
        <w:rPr>
          <w:rFonts w:ascii="Arial" w:hAnsi="Arial"/>
          <w:color w:val="666666"/>
        </w:rPr>
        <w:t>même</w:t>
      </w:r>
      <w:proofErr w:type="spellEnd"/>
      <w:r w:rsidRPr="00452CF2">
        <w:rPr>
          <w:rFonts w:ascii="Arial" w:hAnsi="Arial"/>
          <w:color w:val="666666"/>
        </w:rPr>
        <w:t xml:space="preserve"> ralentir, et de se mettre dans une posture un peu méditative, centré sur sa respiration, peut aider la personne écoutée à elle-même ralentir.</w:t>
      </w:r>
    </w:p>
    <w:p w:rsidR="00BE0AFC" w:rsidRPr="00452CF2" w:rsidRDefault="00BE0AFC">
      <w:pPr>
        <w:pStyle w:val="Standard"/>
        <w:ind w:start="18pt"/>
        <w:rPr>
          <w:rFonts w:ascii="Arial" w:hAnsi="Arial"/>
          <w:color w:val="666666"/>
        </w:rPr>
      </w:pPr>
    </w:p>
    <w:p w:rsidR="00BE0AFC" w:rsidRPr="00452CF2" w:rsidRDefault="0065055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lastRenderedPageBreak/>
        <w:t>Partage sur l’empathie non verbale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L’intention de cet exercice est d’expérimenter l’écoute en se basant uniq</w:t>
      </w:r>
      <w:r w:rsidRPr="00452CF2">
        <w:rPr>
          <w:rFonts w:ascii="Arial" w:hAnsi="Arial"/>
          <w:color w:val="666666"/>
        </w:rPr>
        <w:t>uement sur le non verbal : écouter avec nos yeux, comme l’a dit une participante.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Pour ce faire, on va profiter du fait de faire ces exercices en ligne et la personne qui est en expression va couper son micro.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Ainsi la personne qui est en écoute n’entendra</w:t>
      </w:r>
      <w:r w:rsidRPr="00452CF2">
        <w:rPr>
          <w:rFonts w:ascii="Arial" w:hAnsi="Arial"/>
          <w:color w:val="666666"/>
        </w:rPr>
        <w:t xml:space="preserve"> pas les mots de la personne en expression et n’aura accès qu’à la partie non verbale de son expression.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J’invite la personne qui est en écoute à proposer des reformulations de sentiments (et aussi de besoins si ça vient, certaines personnes le font et tom</w:t>
      </w:r>
      <w:r w:rsidRPr="00452CF2">
        <w:rPr>
          <w:rFonts w:ascii="Arial" w:hAnsi="Arial"/>
          <w:color w:val="666666"/>
        </w:rPr>
        <w:t>bent sur les besoins exprimés)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J’invite la personne qui est en expression, quand l’</w:t>
      </w:r>
      <w:proofErr w:type="spellStart"/>
      <w:r w:rsidRPr="00452CF2">
        <w:rPr>
          <w:rFonts w:ascii="Arial" w:hAnsi="Arial"/>
          <w:color w:val="666666"/>
        </w:rPr>
        <w:t>écoutant.e</w:t>
      </w:r>
      <w:proofErr w:type="spellEnd"/>
      <w:r w:rsidRPr="00452CF2">
        <w:rPr>
          <w:rFonts w:ascii="Arial" w:hAnsi="Arial"/>
          <w:color w:val="666666"/>
        </w:rPr>
        <w:t xml:space="preserve"> lui propose des sentiments et/ou des besoins de répondre normalement en ajoutant un signe de tête oui/non/mitigé… pour signifier clairement à la personne qui est </w:t>
      </w:r>
      <w:r w:rsidRPr="00452CF2">
        <w:rPr>
          <w:rFonts w:ascii="Arial" w:hAnsi="Arial"/>
          <w:color w:val="666666"/>
        </w:rPr>
        <w:t>en écoute si elle est tombé sur le sentiment/besoin ou pas.</w:t>
      </w:r>
      <w:r w:rsidRPr="00452CF2">
        <w:rPr>
          <w:rFonts w:ascii="Arial" w:hAnsi="Arial"/>
          <w:color w:val="666666"/>
        </w:rPr>
        <w:br/>
      </w:r>
      <w:r w:rsidRPr="00452CF2">
        <w:rPr>
          <w:rFonts w:ascii="Arial" w:hAnsi="Arial"/>
          <w:color w:val="666666"/>
        </w:rPr>
        <w:t>Si elle a peur de couper la parole, la personne qui est en écoute peut faire un signe, comme lever la main, avant de proposer un sentiment ou un besoin.</w:t>
      </w:r>
    </w:p>
    <w:p w:rsidR="00BE0AFC" w:rsidRPr="00452CF2" w:rsidRDefault="00BE0AFC">
      <w:pPr>
        <w:pStyle w:val="Standard"/>
        <w:ind w:start="18pt"/>
        <w:rPr>
          <w:color w:val="666666"/>
        </w:rPr>
      </w:pPr>
    </w:p>
    <w:p w:rsidR="00BE0AFC" w:rsidRPr="00452CF2" w:rsidRDefault="0065055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t>Exercice 2 : Empathie non verbale</w:t>
      </w:r>
    </w:p>
    <w:p w:rsidR="00BE0AFC" w:rsidRPr="00452CF2" w:rsidRDefault="00650554">
      <w:pPr>
        <w:pStyle w:val="Standard"/>
        <w:ind w:start="36pt"/>
        <w:rPr>
          <w:color w:val="666666"/>
        </w:rPr>
      </w:pPr>
      <w:r w:rsidRPr="00452CF2">
        <w:rPr>
          <w:rFonts w:ascii="Arial" w:hAnsi="Arial"/>
          <w:color w:val="666666"/>
        </w:rPr>
        <w:t>2*10 min</w:t>
      </w:r>
      <w:r w:rsidRPr="00452CF2">
        <w:rPr>
          <w:rFonts w:ascii="Arial" w:hAnsi="Arial"/>
          <w:color w:val="666666"/>
        </w:rPr>
        <w:t xml:space="preserve"> + 2 min de latence + 2 min de </w:t>
      </w:r>
      <w:proofErr w:type="spellStart"/>
      <w:r w:rsidRPr="00452CF2">
        <w:rPr>
          <w:rFonts w:ascii="Arial" w:hAnsi="Arial"/>
          <w:color w:val="666666"/>
        </w:rPr>
        <w:t>debrief</w:t>
      </w:r>
      <w:proofErr w:type="spellEnd"/>
      <w:r w:rsidRPr="00452CF2">
        <w:rPr>
          <w:rFonts w:ascii="Arial" w:hAnsi="Arial"/>
          <w:color w:val="666666"/>
        </w:rPr>
        <w:t xml:space="preserve"> en binôme </w:t>
      </w:r>
      <w:r w:rsidRPr="00452CF2">
        <w:rPr>
          <w:rFonts w:ascii="Wingdings" w:eastAsia="Wingdings" w:hAnsi="Wingdings" w:cs="Wingdings"/>
          <w:color w:val="666666"/>
        </w:rPr>
        <w:t></w:t>
      </w:r>
      <w:r w:rsidRPr="00452CF2">
        <w:rPr>
          <w:rFonts w:ascii="Arial" w:hAnsi="Arial"/>
          <w:color w:val="666666"/>
        </w:rPr>
        <w:t xml:space="preserve"> 30 min</w:t>
      </w:r>
    </w:p>
    <w:p w:rsidR="00BE0AFC" w:rsidRPr="00452CF2" w:rsidRDefault="00650554">
      <w:pPr>
        <w:pStyle w:val="Standard"/>
        <w:ind w:start="36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Posture d’écoute :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Ecoute silencieuse + reformulation des sentiments et besoins perçus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Eventuellement lever la main avant de proposer une reformulation</w:t>
      </w:r>
    </w:p>
    <w:p w:rsidR="00BE0AFC" w:rsidRPr="00452CF2" w:rsidRDefault="00650554">
      <w:pPr>
        <w:pStyle w:val="Standard"/>
        <w:ind w:firstLine="35.40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Posture d’expression :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color w:val="666666"/>
        </w:rPr>
      </w:pPr>
      <w:r w:rsidRPr="00452CF2">
        <w:rPr>
          <w:rFonts w:ascii="Arial" w:hAnsi="Arial"/>
          <w:b/>
          <w:color w:val="666666"/>
        </w:rPr>
        <w:t>Micro coupé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color w:val="666666"/>
        </w:rPr>
      </w:pPr>
      <w:r w:rsidRPr="00452CF2">
        <w:rPr>
          <w:rFonts w:ascii="Arial" w:hAnsi="Arial"/>
          <w:color w:val="666666"/>
        </w:rPr>
        <w:t>Comme D’hab</w:t>
      </w:r>
      <w:r w:rsidRPr="00452CF2">
        <w:rPr>
          <w:rFonts w:ascii="Arial" w:hAnsi="Arial"/>
          <w:color w:val="666666"/>
        </w:rPr>
        <w:t>itude</w:t>
      </w:r>
    </w:p>
    <w:p w:rsidR="00BE0AFC" w:rsidRPr="00452CF2" w:rsidRDefault="00650554">
      <w:pPr>
        <w:pStyle w:val="Standard"/>
        <w:numPr>
          <w:ilvl w:val="1"/>
          <w:numId w:val="1"/>
        </w:numPr>
        <w:rPr>
          <w:color w:val="666666"/>
        </w:rPr>
      </w:pPr>
      <w:r w:rsidRPr="00452CF2">
        <w:rPr>
          <w:rFonts w:ascii="Arial" w:hAnsi="Arial"/>
          <w:color w:val="666666"/>
        </w:rPr>
        <w:t xml:space="preserve">+ Répondre aux devinettes empathiques de </w:t>
      </w:r>
      <w:proofErr w:type="gramStart"/>
      <w:r w:rsidRPr="00452CF2">
        <w:rPr>
          <w:rFonts w:ascii="Arial" w:hAnsi="Arial"/>
          <w:color w:val="666666"/>
        </w:rPr>
        <w:t>l’</w:t>
      </w:r>
      <w:proofErr w:type="spellStart"/>
      <w:r w:rsidRPr="00452CF2">
        <w:rPr>
          <w:rFonts w:ascii="Arial" w:hAnsi="Arial"/>
          <w:color w:val="666666"/>
        </w:rPr>
        <w:t>écoutant.e</w:t>
      </w:r>
      <w:proofErr w:type="spellEnd"/>
      <w:proofErr w:type="gramEnd"/>
      <w:r w:rsidRPr="00452CF2">
        <w:rPr>
          <w:rFonts w:ascii="Arial" w:hAnsi="Arial"/>
          <w:color w:val="666666"/>
        </w:rPr>
        <w:t xml:space="preserve"> en ajoutant un signe de la tête (oui/non/mitigé)</w:t>
      </w:r>
    </w:p>
    <w:p w:rsidR="00BE0AFC" w:rsidRPr="00452CF2" w:rsidRDefault="00BE0AFC">
      <w:pPr>
        <w:pStyle w:val="Standard"/>
        <w:rPr>
          <w:rFonts w:ascii="Arial" w:hAnsi="Arial"/>
          <w:color w:val="666666"/>
        </w:rPr>
      </w:pPr>
    </w:p>
    <w:p w:rsidR="00BE0AFC" w:rsidRPr="00452CF2" w:rsidRDefault="00650554">
      <w:pPr>
        <w:pStyle w:val="Standard"/>
        <w:numPr>
          <w:ilvl w:val="0"/>
          <w:numId w:val="2"/>
        </w:numPr>
        <w:rPr>
          <w:rFonts w:ascii="Arial" w:hAnsi="Arial"/>
          <w:b/>
          <w:color w:val="666666"/>
        </w:rPr>
      </w:pPr>
      <w:r w:rsidRPr="00452CF2">
        <w:rPr>
          <w:rFonts w:ascii="Arial" w:hAnsi="Arial"/>
          <w:b/>
          <w:color w:val="666666"/>
        </w:rPr>
        <w:t>Feedback sur l’exercice d’empathie non verbal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Mon expérience est que cet exercice m’invite à lâcher l’interprétation et à plus me fier à mes resse</w:t>
      </w:r>
      <w:r w:rsidRPr="00452CF2">
        <w:rPr>
          <w:rFonts w:ascii="Arial" w:hAnsi="Arial"/>
          <w:color w:val="666666"/>
        </w:rPr>
        <w:t>ntis</w:t>
      </w:r>
    </w:p>
    <w:p w:rsidR="00BE0AFC" w:rsidRPr="00452CF2" w:rsidRDefault="00650554">
      <w:pPr>
        <w:pStyle w:val="Standard"/>
        <w:ind w:start="18pt"/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J’ai eu plusieurs retours qui ont aussi constaté les bénéfices de cet exercice quand ils étaient en posture d’expression :</w:t>
      </w:r>
    </w:p>
    <w:p w:rsidR="00BE0AFC" w:rsidRPr="00452CF2" w:rsidRDefault="00650554">
      <w:pPr>
        <w:pStyle w:val="Standard"/>
        <w:numPr>
          <w:ilvl w:val="0"/>
          <w:numId w:val="1"/>
        </w:numPr>
        <w:rPr>
          <w:rFonts w:ascii="Arial" w:hAnsi="Arial"/>
          <w:color w:val="666666"/>
        </w:rPr>
      </w:pPr>
      <w:r w:rsidRPr="00452CF2">
        <w:rPr>
          <w:rFonts w:ascii="Arial" w:hAnsi="Arial"/>
          <w:color w:val="666666"/>
        </w:rPr>
        <w:t>Pouvoir partager des choses très vulnérables</w:t>
      </w:r>
    </w:p>
    <w:p w:rsidR="00BE0AFC" w:rsidRPr="00452CF2" w:rsidRDefault="00650554">
      <w:pPr>
        <w:pStyle w:val="Standard"/>
        <w:numPr>
          <w:ilvl w:val="0"/>
          <w:numId w:val="1"/>
        </w:numPr>
        <w:rPr>
          <w:color w:val="666666"/>
        </w:rPr>
      </w:pPr>
      <w:r w:rsidRPr="00452CF2">
        <w:rPr>
          <w:rFonts w:ascii="Arial" w:hAnsi="Arial"/>
          <w:color w:val="666666"/>
        </w:rPr>
        <w:t>Percevoir la différence entre se sentir entendu et écouté.</w:t>
      </w:r>
    </w:p>
    <w:sectPr w:rsidR="00BE0AFC" w:rsidRPr="00452CF2">
      <w:footerReference w:type="default" r:id="rId7"/>
      <w:pgSz w:w="595.30pt" w:h="841.90pt"/>
      <w:pgMar w:top="70.85pt" w:right="70.85pt" w:bottom="70.85pt" w:left="70.85pt" w:header="35.40pt" w:footer="35.4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50554" w:rsidRDefault="00650554">
      <w:pPr>
        <w:spacing w:after="0pt" w:line="12pt" w:lineRule="auto"/>
      </w:pPr>
      <w:r>
        <w:separator/>
      </w:r>
    </w:p>
  </w:endnote>
  <w:endnote w:type="continuationSeparator" w:id="0">
    <w:p w:rsidR="00650554" w:rsidRDefault="0065055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218BD" w:rsidRDefault="00650554">
    <w:pPr>
      <w:pStyle w:val="Pieddepage"/>
      <w:tabs>
        <w:tab w:val="clear" w:pos="226.80pt"/>
        <w:tab w:val="clear" w:pos="453.60pt"/>
        <w:tab w:val="start" w:pos="347pt"/>
        <w:tab w:val="start" w:pos="384.50pt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-804543</wp:posOffset>
          </wp:positionH>
          <wp:positionV relativeFrom="paragraph">
            <wp:posOffset>-106363</wp:posOffset>
          </wp:positionV>
          <wp:extent cx="696617" cy="801334"/>
          <wp:effectExtent l="0" t="0" r="8233" b="0"/>
          <wp:wrapNone/>
          <wp:docPr id="1" name="Image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617" cy="8013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4332600</wp:posOffset>
          </wp:positionH>
          <wp:positionV relativeFrom="paragraph">
            <wp:posOffset>29846</wp:posOffset>
          </wp:positionV>
          <wp:extent cx="1447166" cy="685800"/>
          <wp:effectExtent l="0" t="0" r="19684" b="19050"/>
          <wp:wrapNone/>
          <wp:docPr id="2" name="Zone de texte 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1447166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8">
                    <a:solidFill>
                      <a:srgbClr val="000000"/>
                    </a:solidFill>
                    <a:prstDash val="solid"/>
                  </a:ln>
                </wp:spPr>
                <wp:txbx>
                  <wne:txbxContent>
                    <w:p w:rsidR="007218BD" w:rsidRDefault="00650554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Utilisation commerciale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Modification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Redistribution OK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La source doit toujours être cités</w:t>
                      </w:r>
                      <w:r>
                        <w:rPr>
                          <w:sz w:val="14"/>
                        </w:rPr>
                        <w:br/>
                      </w:r>
                      <w:r>
                        <w:rPr>
                          <w:sz w:val="14"/>
                        </w:rPr>
                        <w:t>Interdiction de changer de licence</w:t>
                      </w:r>
                    </w:p>
                  </wne:txbxContent>
                </wp:txbx>
                <wp:bodyPr vert="horz" wrap="square" lIns="91440" tIns="45720" rIns="91440" bIns="45720" anchor="t" anchorCtr="0" compatLnSpc="0">
                  <a:noAutofit/>
                </wp:bodyPr>
              </wp:wsp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5473068</wp:posOffset>
          </wp:positionH>
          <wp:positionV relativeFrom="paragraph">
            <wp:posOffset>25402</wp:posOffset>
          </wp:positionV>
          <wp:extent cx="1022985" cy="360675"/>
          <wp:effectExtent l="0" t="0" r="5715" b="1275"/>
          <wp:wrapNone/>
          <wp:docPr id="3" name="Image 15" descr="CC_BY-SA_icon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985" cy="360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</w:rPr>
      <w:t xml:space="preserve">Atelier proposé par </w:t>
    </w:r>
    <w:proofErr w:type="spellStart"/>
    <w:r>
      <w:rPr>
        <w:b/>
      </w:rPr>
      <w:t>Niamor</w:t>
    </w:r>
    <w:proofErr w:type="spellEnd"/>
    <w:r>
      <w:rPr>
        <w:b/>
      </w:rPr>
      <w:t xml:space="preserve"> </w:t>
    </w:r>
    <w:proofErr w:type="spellStart"/>
    <w:r>
      <w:rPr>
        <w:b/>
      </w:rPr>
      <w:t>Vanara</w:t>
    </w:r>
    <w:proofErr w:type="spellEnd"/>
    <w:r>
      <w:rPr>
        <w:b/>
      </w:rPr>
      <w:t xml:space="preserve"> – </w:t>
    </w:r>
    <w:proofErr w:type="spellStart"/>
    <w:r>
      <w:rPr>
        <w:b/>
      </w:rPr>
      <w:t>Re-Liance</w:t>
    </w:r>
    <w:proofErr w:type="spellEnd"/>
    <w:r>
      <w:rPr>
        <w:b/>
      </w:rPr>
      <w:t xml:space="preserve"> </w:t>
    </w:r>
  </w:p>
  <w:p w:rsidR="007218BD" w:rsidRDefault="00650554">
    <w:pPr>
      <w:pStyle w:val="Pieddepage"/>
      <w:tabs>
        <w:tab w:val="clear" w:pos="226.80pt"/>
        <w:tab w:val="clear" w:pos="453.60pt"/>
        <w:tab w:val="start" w:pos="345pt"/>
        <w:tab w:val="start" w:pos="390.50pt"/>
      </w:tabs>
    </w:pPr>
    <w:proofErr w:type="gramStart"/>
    <w:r>
      <w:rPr>
        <w:b/>
      </w:rPr>
      <w:t>contact</w:t>
    </w:r>
    <w:proofErr w:type="gramEnd"/>
    <w:r>
      <w:rPr>
        <w:b/>
      </w:rPr>
      <w:t> </w:t>
    </w:r>
    <w:r>
      <w:t>: niamor@re.liance.art</w:t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50554" w:rsidRDefault="00650554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:rsidR="00650554" w:rsidRDefault="00650554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F885770"/>
    <w:multiLevelType w:val="multilevel"/>
    <w:tmpl w:val="6C965466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1" w15:restartNumberingAfterBreak="0">
    <w:nsid w:val="321D4111"/>
    <w:multiLevelType w:val="multilevel"/>
    <w:tmpl w:val="B150B806"/>
    <w:lvl w:ilvl="0">
      <w:numFmt w:val="bullet"/>
      <w:lvlText w:val=""/>
      <w:lvlJc w:val="start"/>
      <w:pPr>
        <w:ind w:start="36pt" w:hanging="18pt"/>
      </w:pPr>
      <w:rPr>
        <w:rFonts w:ascii="Wingdings" w:eastAsia="NSimSun" w:hAnsi="Wingdings" w:cs="Arial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52751C3F"/>
    <w:multiLevelType w:val="multilevel"/>
    <w:tmpl w:val="A150EDD0"/>
    <w:lvl w:ilvl="0">
      <w:numFmt w:val="bullet"/>
      <w:lvlText w:val="-"/>
      <w:lvlJc w:val="start"/>
      <w:pPr>
        <w:ind w:start="36pt" w:hanging="18pt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3" w15:restartNumberingAfterBreak="0">
    <w:nsid w:val="75ED5682"/>
    <w:multiLevelType w:val="multilevel"/>
    <w:tmpl w:val="E22C6786"/>
    <w:lvl w:ilvl="0">
      <w:start w:val="1"/>
      <w:numFmt w:val="decimal"/>
      <w:lvlText w:val="%1)"/>
      <w:lvlJc w:val="start"/>
      <w:pPr>
        <w:ind w:start="36pt" w:hanging="18pt"/>
      </w:pPr>
    </w:lvl>
    <w:lvl w:ilvl="1">
      <w:start w:val="1"/>
      <w:numFmt w:val="lowerLetter"/>
      <w:lvlText w:val="%2."/>
      <w:lvlJc w:val="start"/>
      <w:pPr>
        <w:ind w:start="72pt" w:hanging="18pt"/>
      </w:pPr>
    </w:lvl>
    <w:lvl w:ilvl="2">
      <w:start w:val="1"/>
      <w:numFmt w:val="lowerRoman"/>
      <w:lvlText w:val="%3."/>
      <w:lvlJc w:val="end"/>
      <w:pPr>
        <w:ind w:start="108pt" w:hanging="9pt"/>
      </w:pPr>
    </w:lvl>
    <w:lvl w:ilvl="3">
      <w:start w:val="1"/>
      <w:numFmt w:val="decimal"/>
      <w:lvlText w:val="%4."/>
      <w:lvlJc w:val="start"/>
      <w:pPr>
        <w:ind w:start="144pt" w:hanging="18pt"/>
      </w:pPr>
    </w:lvl>
    <w:lvl w:ilvl="4">
      <w:start w:val="1"/>
      <w:numFmt w:val="lowerLetter"/>
      <w:lvlText w:val="%5."/>
      <w:lvlJc w:val="start"/>
      <w:pPr>
        <w:ind w:start="180pt" w:hanging="18pt"/>
      </w:pPr>
    </w:lvl>
    <w:lvl w:ilvl="5">
      <w:start w:val="1"/>
      <w:numFmt w:val="lowerRoman"/>
      <w:lvlText w:val="%6."/>
      <w:lvlJc w:val="end"/>
      <w:pPr>
        <w:ind w:start="216pt" w:hanging="9pt"/>
      </w:pPr>
    </w:lvl>
    <w:lvl w:ilvl="6">
      <w:start w:val="1"/>
      <w:numFmt w:val="decimal"/>
      <w:lvlText w:val="%7."/>
      <w:lvlJc w:val="start"/>
      <w:pPr>
        <w:ind w:start="252pt" w:hanging="18pt"/>
      </w:pPr>
    </w:lvl>
    <w:lvl w:ilvl="7">
      <w:start w:val="1"/>
      <w:numFmt w:val="lowerLetter"/>
      <w:lvlText w:val="%8."/>
      <w:lvlJc w:val="start"/>
      <w:pPr>
        <w:ind w:start="288pt" w:hanging="18pt"/>
      </w:pPr>
    </w:lvl>
    <w:lvl w:ilvl="8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E0AFC"/>
    <w:rsid w:val="00452CF2"/>
    <w:rsid w:val="00650554"/>
    <w:rsid w:val="00B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19B7850-A04D-4C33-8336-B73EA1F9221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8pt" w:line="12.20pt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5pt" w:after="5pt" w:line="12pt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rPr>
      <w:b/>
      <w:bCs/>
    </w:rPr>
  </w:style>
  <w:style w:type="paragraph" w:styleId="En-tte">
    <w:name w:val="head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paragraph" w:customStyle="1" w:styleId="Standard">
    <w:name w:val="Standard"/>
    <w:pPr>
      <w:suppressAutoHyphens/>
      <w:spacing w:after="0pt" w:line="12pt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2.png"/><Relationship Id="rId1" Type="http://purl.oclc.org/ooxml/officeDocument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Peyrichou</dc:creator>
  <dc:description/>
  <cp:lastModifiedBy>Romain Peyrichou</cp:lastModifiedBy>
  <cp:revision>2</cp:revision>
  <dcterms:created xsi:type="dcterms:W3CDTF">2024-05-28T10:43:00Z</dcterms:created>
  <dcterms:modified xsi:type="dcterms:W3CDTF">2024-05-28T10:43:00Z</dcterms:modified>
</cp:coreProperties>
</file>